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92C9B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25F07" w:rsidRPr="00C25F0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C25F07" w:rsidP="0000184A">
      <w:pPr>
        <w:pStyle w:val="Nagwek"/>
        <w:rPr>
          <w:sz w:val="18"/>
          <w:szCs w:val="18"/>
        </w:rPr>
      </w:pPr>
      <w:r w:rsidRPr="00C25F07">
        <w:rPr>
          <w:b/>
          <w:sz w:val="24"/>
        </w:rPr>
        <w:t>BP.271.7.2018.BS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25F07" w:rsidRPr="00C25F07">
        <w:rPr>
          <w:b/>
        </w:rPr>
        <w:t>przetarg nieograniczony</w:t>
      </w:r>
      <w:r w:rsidR="00753DC1">
        <w:t xml:space="preserve"> na:</w:t>
      </w:r>
    </w:p>
    <w:p w:rsidR="0000184A" w:rsidRDefault="00C25F0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25F07">
        <w:rPr>
          <w:b/>
          <w:sz w:val="24"/>
          <w:szCs w:val="24"/>
        </w:rPr>
        <w:t>Budowa drogi w Grzymysławiu - etap II</w:t>
      </w:r>
      <w:bookmarkStart w:id="0" w:name="_GoBack"/>
      <w:bookmarkEnd w:id="0"/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25F07" w:rsidRPr="00C25F0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25F07" w:rsidRPr="00C25F07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25F07" w:rsidRPr="00C25F0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5A" w:rsidRDefault="0001485A">
      <w:r>
        <w:separator/>
      </w:r>
    </w:p>
  </w:endnote>
  <w:endnote w:type="continuationSeparator" w:id="0">
    <w:p w:rsidR="0001485A" w:rsidRDefault="0001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92C9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6E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6E5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7" w:rsidRDefault="00C25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5A" w:rsidRDefault="0001485A">
      <w:r>
        <w:separator/>
      </w:r>
    </w:p>
  </w:footnote>
  <w:footnote w:type="continuationSeparator" w:id="0">
    <w:p w:rsidR="0001485A" w:rsidRDefault="0001485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7" w:rsidRDefault="00C25F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7" w:rsidRDefault="00C25F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7" w:rsidRDefault="00C25F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5A"/>
    <w:rsid w:val="0000184A"/>
    <w:rsid w:val="00012997"/>
    <w:rsid w:val="0001485A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92C9B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25F07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DF6E52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4BEA2-9C3A-46FD-BF95-C1C9AC62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2018-01-19T10:54:00Z</dcterms:created>
  <dcterms:modified xsi:type="dcterms:W3CDTF">2018-01-19T10:54:00Z</dcterms:modified>
</cp:coreProperties>
</file>